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6E53" w14:textId="77777777" w:rsidR="00FA7F83" w:rsidRPr="00FA7F83" w:rsidRDefault="00FA7F83" w:rsidP="00FA7F83">
      <w:pPr>
        <w:spacing w:after="0" w:line="240" w:lineRule="auto"/>
        <w:jc w:val="center"/>
        <w:rPr>
          <w:rFonts w:ascii="Arial" w:hAnsi="Arial" w:cs="Arial"/>
          <w:b/>
          <w:bCs/>
          <w:sz w:val="20"/>
          <w:szCs w:val="20"/>
        </w:rPr>
      </w:pPr>
      <w:r w:rsidRPr="00FA7F83">
        <w:rPr>
          <w:rFonts w:ascii="Arial" w:hAnsi="Arial" w:cs="Arial"/>
          <w:b/>
          <w:bCs/>
          <w:sz w:val="20"/>
          <w:szCs w:val="20"/>
        </w:rPr>
        <w:t>SIHHİ TESİSAT MALZEMESİ, KARE KAUÇUK, HIRDAVAT MALZEMESİ, ZİRAİ İLAÇ MALZEMESİ, BANK TAHTA MALZEMESİ, EL MOTORLARI VE YEDEK PARÇA SATIN ALINACAKTIR</w:t>
      </w:r>
    </w:p>
    <w:p w14:paraId="0F2DC0DE" w14:textId="77777777" w:rsidR="00FA7F83" w:rsidRPr="00FA7F83" w:rsidRDefault="00FA7F83" w:rsidP="00FA7F83">
      <w:pPr>
        <w:spacing w:after="0" w:line="240" w:lineRule="auto"/>
        <w:jc w:val="both"/>
        <w:rPr>
          <w:rFonts w:ascii="Arial" w:hAnsi="Arial" w:cs="Arial"/>
          <w:sz w:val="20"/>
          <w:szCs w:val="20"/>
        </w:rPr>
      </w:pPr>
    </w:p>
    <w:p w14:paraId="694CB8CC"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Müdürlüğümüze ait 6 (Altı) kısım Mal ve Malzeme Alımı İşi mal alımı 4734 sayılı Kamu İhale Kanununun 19 uncu maddesine göre açık ihale usulü ile ihale edilecektir.</w:t>
      </w:r>
    </w:p>
    <w:p w14:paraId="3F5A5422"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 xml:space="preserve"> İhaleye ilişkin ayrıntılı bilgiler aşağıda yer almaktadır:</w:t>
      </w:r>
    </w:p>
    <w:p w14:paraId="075A7705"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İhale Kayıt Numarası (İKN)</w:t>
      </w:r>
      <w:r w:rsidRPr="00FA7F83">
        <w:rPr>
          <w:rFonts w:ascii="Arial" w:hAnsi="Arial" w:cs="Arial"/>
          <w:sz w:val="20"/>
          <w:szCs w:val="20"/>
        </w:rPr>
        <w:tab/>
        <w:t>:</w:t>
      </w:r>
      <w:r w:rsidRPr="00FA7F83">
        <w:rPr>
          <w:rFonts w:ascii="Arial" w:hAnsi="Arial" w:cs="Arial"/>
          <w:sz w:val="20"/>
          <w:szCs w:val="20"/>
        </w:rPr>
        <w:tab/>
        <w:t>2025/1891477</w:t>
      </w:r>
    </w:p>
    <w:p w14:paraId="3494A60D"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 İdarenin</w:t>
      </w:r>
    </w:p>
    <w:p w14:paraId="45B31325"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1.1. Adı</w:t>
      </w:r>
      <w:r w:rsidRPr="00FA7F83">
        <w:rPr>
          <w:rFonts w:ascii="Arial" w:hAnsi="Arial" w:cs="Arial"/>
          <w:sz w:val="20"/>
          <w:szCs w:val="20"/>
        </w:rPr>
        <w:tab/>
        <w:t>:</w:t>
      </w:r>
      <w:r w:rsidRPr="00FA7F83">
        <w:rPr>
          <w:rFonts w:ascii="Arial" w:hAnsi="Arial" w:cs="Arial"/>
          <w:sz w:val="20"/>
          <w:szCs w:val="20"/>
        </w:rPr>
        <w:tab/>
        <w:t>ŞEHZADELER BELEDİYESİ PARK VE BAHÇELER MÜDÜRLÜĞÜ</w:t>
      </w:r>
    </w:p>
    <w:p w14:paraId="01F244CB"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1.2. Adresi</w:t>
      </w:r>
      <w:r w:rsidRPr="00FA7F83">
        <w:rPr>
          <w:rFonts w:ascii="Arial" w:hAnsi="Arial" w:cs="Arial"/>
          <w:sz w:val="20"/>
          <w:szCs w:val="20"/>
        </w:rPr>
        <w:tab/>
        <w:t>:</w:t>
      </w:r>
      <w:r w:rsidRPr="00FA7F83">
        <w:rPr>
          <w:rFonts w:ascii="Arial" w:hAnsi="Arial" w:cs="Arial"/>
          <w:sz w:val="20"/>
          <w:szCs w:val="20"/>
        </w:rPr>
        <w:tab/>
        <w:t>1. ANAFARTALAR MAH. ERGEN CAD. NO:2 ŞEHZADELER/MANİSA</w:t>
      </w:r>
    </w:p>
    <w:p w14:paraId="4645C4C3"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1.3. Telefon numarası</w:t>
      </w:r>
      <w:r w:rsidRPr="00FA7F83">
        <w:rPr>
          <w:rFonts w:ascii="Arial" w:hAnsi="Arial" w:cs="Arial"/>
          <w:sz w:val="20"/>
          <w:szCs w:val="20"/>
        </w:rPr>
        <w:tab/>
        <w:t>:</w:t>
      </w:r>
      <w:r w:rsidRPr="00FA7F83">
        <w:rPr>
          <w:rFonts w:ascii="Arial" w:hAnsi="Arial" w:cs="Arial"/>
          <w:sz w:val="20"/>
          <w:szCs w:val="20"/>
        </w:rPr>
        <w:tab/>
        <w:t>02362501100</w:t>
      </w:r>
    </w:p>
    <w:p w14:paraId="7D9A3C56"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1.4. İhale dokümanının görülebileceği ve indirilebileceği internet sayfası</w:t>
      </w:r>
      <w:r w:rsidRPr="00FA7F83">
        <w:rPr>
          <w:rFonts w:ascii="Arial" w:hAnsi="Arial" w:cs="Arial"/>
          <w:sz w:val="20"/>
          <w:szCs w:val="20"/>
        </w:rPr>
        <w:tab/>
        <w:t>:</w:t>
      </w:r>
      <w:r w:rsidRPr="00FA7F83">
        <w:rPr>
          <w:rFonts w:ascii="Arial" w:hAnsi="Arial" w:cs="Arial"/>
          <w:sz w:val="20"/>
          <w:szCs w:val="20"/>
        </w:rPr>
        <w:tab/>
        <w:t>https://ekap.kik.gov.tr/EKAP/</w:t>
      </w:r>
    </w:p>
    <w:p w14:paraId="0D73E4F4"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2- İhalenin</w:t>
      </w:r>
    </w:p>
    <w:p w14:paraId="32232D52"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2.1. Tarih ve Saati</w:t>
      </w:r>
      <w:r w:rsidRPr="00FA7F83">
        <w:rPr>
          <w:rFonts w:ascii="Arial" w:hAnsi="Arial" w:cs="Arial"/>
          <w:sz w:val="20"/>
          <w:szCs w:val="20"/>
        </w:rPr>
        <w:tab/>
        <w:t>:</w:t>
      </w:r>
      <w:r w:rsidRPr="00FA7F83">
        <w:rPr>
          <w:rFonts w:ascii="Arial" w:hAnsi="Arial" w:cs="Arial"/>
          <w:sz w:val="20"/>
          <w:szCs w:val="20"/>
        </w:rPr>
        <w:tab/>
        <w:t>28.11.2025 - 10:00</w:t>
      </w:r>
    </w:p>
    <w:p w14:paraId="0A8E83FA"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2.2. Yapılacağı (e-tekliflerin açılacağı) adres</w:t>
      </w:r>
      <w:r w:rsidRPr="00FA7F83">
        <w:rPr>
          <w:rFonts w:ascii="Arial" w:hAnsi="Arial" w:cs="Arial"/>
          <w:sz w:val="20"/>
          <w:szCs w:val="20"/>
        </w:rPr>
        <w:tab/>
        <w:t>:</w:t>
      </w:r>
      <w:r w:rsidRPr="00FA7F83">
        <w:rPr>
          <w:rFonts w:ascii="Arial" w:hAnsi="Arial" w:cs="Arial"/>
          <w:sz w:val="20"/>
          <w:szCs w:val="20"/>
        </w:rPr>
        <w:tab/>
        <w:t>1. Anafartalar Mah. Ergen Cad. No:2 Kat :2 Belediye Encümen Toplantı Salonu Şehzadeler/MANİSA</w:t>
      </w:r>
    </w:p>
    <w:p w14:paraId="29CACD92"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3- İhale konusu mal alımının</w:t>
      </w:r>
    </w:p>
    <w:p w14:paraId="643D269D"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3.1. Adı</w:t>
      </w:r>
      <w:r w:rsidRPr="00FA7F83">
        <w:rPr>
          <w:rFonts w:ascii="Arial" w:hAnsi="Arial" w:cs="Arial"/>
          <w:sz w:val="20"/>
          <w:szCs w:val="20"/>
        </w:rPr>
        <w:tab/>
        <w:t>:</w:t>
      </w:r>
      <w:r w:rsidRPr="00FA7F83">
        <w:rPr>
          <w:rFonts w:ascii="Arial" w:hAnsi="Arial" w:cs="Arial"/>
          <w:sz w:val="20"/>
          <w:szCs w:val="20"/>
        </w:rPr>
        <w:tab/>
        <w:t>Müdürlüğümüze ait 6 (Altı) kısım Mal ve Malzeme Alımı İşi</w:t>
      </w:r>
    </w:p>
    <w:p w14:paraId="18FF474E"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3.2. Niteliği, türü ve miktarı</w:t>
      </w:r>
      <w:r w:rsidRPr="00FA7F83">
        <w:rPr>
          <w:rFonts w:ascii="Arial" w:hAnsi="Arial" w:cs="Arial"/>
          <w:sz w:val="20"/>
          <w:szCs w:val="20"/>
        </w:rPr>
        <w:tab/>
        <w:t>:</w:t>
      </w:r>
      <w:r w:rsidRPr="00FA7F83">
        <w:rPr>
          <w:rFonts w:ascii="Arial" w:hAnsi="Arial" w:cs="Arial"/>
          <w:sz w:val="20"/>
          <w:szCs w:val="20"/>
        </w:rPr>
        <w:tab/>
      </w:r>
    </w:p>
    <w:p w14:paraId="145F2EE4"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 kısımda 24 Kalem sıhhi tesisat malzemesi 2. Kısımda 1 Kalem kare kauçuk malzemesi 3. kısımda 37 kalem hırdavat malzemesi 4. kısımda 1 kalem zirai ilaç malzemesi 5. kısımda 2 kalem bank tahta malzemesi 6. kısımda 113 kalem el motorları ve yedek parça malzemesi Toplamda 6 kısım 178 kalem mal ve malzeme alımı</w:t>
      </w:r>
    </w:p>
    <w:p w14:paraId="2296931B"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Ayrıntılı bilgiye EKAP’ta yer alan ihale dokümanı içinde bulunan idari şartnameden ulaşılabilir.</w:t>
      </w:r>
    </w:p>
    <w:p w14:paraId="05964815"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3.3. Yapılacağı/teslim edileceği yer</w:t>
      </w:r>
      <w:r w:rsidRPr="00FA7F83">
        <w:rPr>
          <w:rFonts w:ascii="Arial" w:hAnsi="Arial" w:cs="Arial"/>
          <w:sz w:val="20"/>
          <w:szCs w:val="20"/>
        </w:rPr>
        <w:tab/>
        <w:t>:</w:t>
      </w:r>
      <w:r w:rsidRPr="00FA7F83">
        <w:rPr>
          <w:rFonts w:ascii="Arial" w:hAnsi="Arial" w:cs="Arial"/>
          <w:sz w:val="20"/>
          <w:szCs w:val="20"/>
        </w:rPr>
        <w:tab/>
        <w:t>Park ve Bahçeler Müdürlüğü'ne bağlı Karaağaçlı mahallesinde bulunan şantiye ambarına teslim edilecektir.</w:t>
      </w:r>
    </w:p>
    <w:p w14:paraId="7157F5DD"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3.4. Süresi/teslim tarihi</w:t>
      </w:r>
      <w:r w:rsidRPr="00FA7F83">
        <w:rPr>
          <w:rFonts w:ascii="Arial" w:hAnsi="Arial" w:cs="Arial"/>
          <w:sz w:val="20"/>
          <w:szCs w:val="20"/>
        </w:rPr>
        <w:tab/>
        <w:t>:</w:t>
      </w:r>
      <w:r w:rsidRPr="00FA7F83">
        <w:rPr>
          <w:rFonts w:ascii="Arial" w:hAnsi="Arial" w:cs="Arial"/>
          <w:sz w:val="20"/>
          <w:szCs w:val="20"/>
        </w:rPr>
        <w:tab/>
        <w:t>Sözleşme imzalanmasını takip eden 5 takvim günü içerisinde iş teslimi yapılarak işin süresi 15 (Onbeş ) takvim günüdür.</w:t>
      </w:r>
    </w:p>
    <w:p w14:paraId="56800DE1"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3.5. İşe başlama tarihi</w:t>
      </w:r>
      <w:r w:rsidRPr="00FA7F83">
        <w:rPr>
          <w:rFonts w:ascii="Arial" w:hAnsi="Arial" w:cs="Arial"/>
          <w:sz w:val="20"/>
          <w:szCs w:val="20"/>
        </w:rPr>
        <w:tab/>
        <w:t>:</w:t>
      </w:r>
      <w:r w:rsidRPr="00FA7F83">
        <w:rPr>
          <w:rFonts w:ascii="Arial" w:hAnsi="Arial" w:cs="Arial"/>
          <w:sz w:val="20"/>
          <w:szCs w:val="20"/>
        </w:rPr>
        <w:tab/>
        <w:t>Sözleşme imzalanmasını takip eden 5 takvim günü içerisinde</w:t>
      </w:r>
    </w:p>
    <w:p w14:paraId="0C4C5AB7"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 Katılım ve yeterlik kriterleri:</w:t>
      </w:r>
    </w:p>
    <w:p w14:paraId="6840E164"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 Katılım ve yeterlik kriterlerine ilişkin istekliler tarafından e-teklif kapsamında sunulması gereken bilgi ve belgeler ile fiyat dışı unsurlara ilişkin bilgi ve belgelere aşağıda yer verilmiştir:</w:t>
      </w:r>
    </w:p>
    <w:p w14:paraId="1C139B0A"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4.1.1. Teklif mektubu.</w:t>
      </w:r>
    </w:p>
    <w:p w14:paraId="372F7CB7"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4.1.2. Teklif vermeye yetkili olunduğunu gösteren bilgi ve belgeler:</w:t>
      </w:r>
    </w:p>
    <w:p w14:paraId="33D04728"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4.1.2.1. Tüzel kişilerde; isteklilerin yönetimindeki görevliler ile ilgisine göre, ortaklar ve ortaklık oranlarına (halka arz edilen hisseler hariç)/üyelerine/kurucularına ilişkin bilgi ve belgeler.</w:t>
      </w:r>
    </w:p>
    <w:p w14:paraId="584698BB"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4.1.2.2. Vekâleten ihaleye katılma halinde vekile ilişkin bilgi ve belgeler.</w:t>
      </w:r>
    </w:p>
    <w:p w14:paraId="275E178D"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4.1.3. Geçici teminat.</w:t>
      </w:r>
    </w:p>
    <w:p w14:paraId="5FBA38FD"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4.1.4 İsteklinin iş ortaklığı olması halinde iş ortaklığı beyannamesi.</w:t>
      </w:r>
    </w:p>
    <w:p w14:paraId="062927AB"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4.1.5. Yerli malı teklif edenler lehine fiyat avantajından yararlanmak isteyen istekliler tarafından sunulacak yerli malı belgesi</w:t>
      </w:r>
    </w:p>
    <w:p w14:paraId="73E371DB"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4.2. Ekonomik ve mali yeterliğe ilişkin bilgi ve belgeler ile bunların taşıması gereken kriterler:</w:t>
      </w:r>
    </w:p>
    <w:p w14:paraId="7793DB3C"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Ekonomik ve mali yeterliğe ilişkin bilgi, belge veya kriter belirtilmemiştir.</w:t>
      </w:r>
    </w:p>
    <w:p w14:paraId="27F3FA32"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4.3. Mesleki ve teknik yeterliğe ilişkin bilgi ve belgeler ile bunların taşıması gereken kriterler:</w:t>
      </w:r>
    </w:p>
    <w:p w14:paraId="55D213D3"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Mesleki ve teknik yeterliğe ilişkin bilgi, belge veya kriter belirtilmemiştir.</w:t>
      </w:r>
    </w:p>
    <w:p w14:paraId="0EAF19AE"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5- Ekonomik açıdan en avantajlı teklif sadece fiyat esasına göre belirlenecektir.</w:t>
      </w:r>
    </w:p>
    <w:p w14:paraId="2D7CA184"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6- İhaleye sadece yerli istekliler katılabilecek olup yerli malı teklif eden yerli istekliye ihalenin tamamında % 15 (yüzde on beş) oranında fiyat avantajı uygulanacaktır.</w:t>
      </w:r>
    </w:p>
    <w:p w14:paraId="2527B47E"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7- İhaleye teklif verecek olanların, EKAP hesabına giriş yaparak ihale dokümanını indirmeleri zorunludur.</w:t>
      </w:r>
    </w:p>
    <w:p w14:paraId="6EB512CC"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8-Teklifler, EKAP üzerinden teklif mektubu ile ihaleye katılım belgesi ve diğer ekler kullanılarak hazırlanacak ve e-imza ile imzalanarak ihale tarih ve saatine kadar EKAP üzerinden gönderilecektir.</w:t>
      </w:r>
    </w:p>
    <w:p w14:paraId="789E0B5C"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2E84FCB9"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10- Bu ihalede, kısmı teklif verilebilir.</w:t>
      </w:r>
    </w:p>
    <w:p w14:paraId="378C9B9A"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11- İstekliler teklif ettikleri bedelin %3’ünden az olmamak üzere kendi belirleyecekleri tutarda geçici teminat vereceklerdir.</w:t>
      </w:r>
    </w:p>
    <w:p w14:paraId="5A385F59"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12- Bu ihalede elektronik eksiltme yapılmayacaktır.</w:t>
      </w:r>
    </w:p>
    <w:p w14:paraId="30947D30"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13- Verilen tekliflerin geçerlilik süresi, ihale tarihinden itibaren 120 (YüzYirmi) takvim günüdür.</w:t>
      </w:r>
    </w:p>
    <w:p w14:paraId="6E79CC28"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14- Konsorsiyum olarak ihaleye teklif verilemez.</w:t>
      </w:r>
    </w:p>
    <w:p w14:paraId="20902994" w14:textId="77777777" w:rsidR="00FA7F83"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15- Diğer hususlar:</w:t>
      </w:r>
    </w:p>
    <w:p w14:paraId="03E8FBE8" w14:textId="3F34B54D" w:rsidR="00506167" w:rsidRPr="00FA7F83" w:rsidRDefault="00FA7F83" w:rsidP="00FA7F83">
      <w:pPr>
        <w:spacing w:after="0" w:line="240" w:lineRule="auto"/>
        <w:jc w:val="both"/>
        <w:rPr>
          <w:rFonts w:ascii="Arial" w:hAnsi="Arial" w:cs="Arial"/>
          <w:sz w:val="20"/>
          <w:szCs w:val="20"/>
        </w:rPr>
      </w:pPr>
      <w:r w:rsidRPr="00FA7F83">
        <w:rPr>
          <w:rFonts w:ascii="Arial" w:hAnsi="Arial" w:cs="Arial"/>
          <w:sz w:val="20"/>
          <w:szCs w:val="20"/>
        </w:rPr>
        <w:t>Teklif fiyatı ihale komisyonu tarafından aşırı düşük olarak tespit edilen isteklilerden Kanunun 38 inci maddesine göre açıklama istenecektir.</w:t>
      </w:r>
    </w:p>
    <w:sectPr w:rsidR="00506167" w:rsidRPr="00FA7F83" w:rsidSect="00FA7F8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1F"/>
    <w:rsid w:val="00026BFF"/>
    <w:rsid w:val="0014601F"/>
    <w:rsid w:val="00506167"/>
    <w:rsid w:val="0087182E"/>
    <w:rsid w:val="00CE2042"/>
    <w:rsid w:val="00E22E8D"/>
    <w:rsid w:val="00FA7F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03683-1706-4C32-B5F0-C57E1C9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46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46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460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460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460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460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60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60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60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60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460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460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460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460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460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60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60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601F"/>
    <w:rPr>
      <w:rFonts w:eastAsiaTheme="majorEastAsia" w:cstheme="majorBidi"/>
      <w:color w:val="272727" w:themeColor="text1" w:themeTint="D8"/>
    </w:rPr>
  </w:style>
  <w:style w:type="paragraph" w:styleId="KonuBal">
    <w:name w:val="Title"/>
    <w:basedOn w:val="Normal"/>
    <w:next w:val="Normal"/>
    <w:link w:val="KonuBalChar"/>
    <w:uiPriority w:val="10"/>
    <w:qFormat/>
    <w:rsid w:val="00146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60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460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60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460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601F"/>
    <w:rPr>
      <w:i/>
      <w:iCs/>
      <w:color w:val="404040" w:themeColor="text1" w:themeTint="BF"/>
    </w:rPr>
  </w:style>
  <w:style w:type="paragraph" w:styleId="ListeParagraf">
    <w:name w:val="List Paragraph"/>
    <w:basedOn w:val="Normal"/>
    <w:uiPriority w:val="34"/>
    <w:qFormat/>
    <w:rsid w:val="0014601F"/>
    <w:pPr>
      <w:ind w:left="720"/>
      <w:contextualSpacing/>
    </w:pPr>
  </w:style>
  <w:style w:type="character" w:styleId="GlVurgulama">
    <w:name w:val="Intense Emphasis"/>
    <w:basedOn w:val="VarsaylanParagrafYazTipi"/>
    <w:uiPriority w:val="21"/>
    <w:qFormat/>
    <w:rsid w:val="0014601F"/>
    <w:rPr>
      <w:i/>
      <w:iCs/>
      <w:color w:val="2F5496" w:themeColor="accent1" w:themeShade="BF"/>
    </w:rPr>
  </w:style>
  <w:style w:type="paragraph" w:styleId="GlAlnt">
    <w:name w:val="Intense Quote"/>
    <w:basedOn w:val="Normal"/>
    <w:next w:val="Normal"/>
    <w:link w:val="GlAlntChar"/>
    <w:uiPriority w:val="30"/>
    <w:qFormat/>
    <w:rsid w:val="00146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4601F"/>
    <w:rPr>
      <w:i/>
      <w:iCs/>
      <w:color w:val="2F5496" w:themeColor="accent1" w:themeShade="BF"/>
    </w:rPr>
  </w:style>
  <w:style w:type="character" w:styleId="GlBavuru">
    <w:name w:val="Intense Reference"/>
    <w:basedOn w:val="VarsaylanParagrafYazTipi"/>
    <w:uiPriority w:val="32"/>
    <w:qFormat/>
    <w:rsid w:val="00146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7F94F-0E25-438E-8E94-84BDDFBE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UÇAR</dc:creator>
  <cp:keywords/>
  <dc:description/>
  <cp:lastModifiedBy>Ozlem UÇAR</cp:lastModifiedBy>
  <cp:revision>3</cp:revision>
  <dcterms:created xsi:type="dcterms:W3CDTF">2025-11-03T06:19:00Z</dcterms:created>
  <dcterms:modified xsi:type="dcterms:W3CDTF">2025-11-03T06:22:00Z</dcterms:modified>
</cp:coreProperties>
</file>